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D4829" w14:textId="77777777" w:rsidR="006A0A10" w:rsidRDefault="006A0A10" w:rsidP="006A0A10">
      <w:pPr>
        <w:rPr>
          <w:rFonts w:ascii="Arial" w:hAnsi="Arial" w:cs="Arial"/>
          <w:b/>
          <w:bCs/>
          <w:sz w:val="24"/>
          <w:szCs w:val="24"/>
        </w:rPr>
      </w:pPr>
      <w:r w:rsidRPr="006A0A10">
        <w:rPr>
          <w:rFonts w:ascii="Arial" w:hAnsi="Arial" w:cs="Arial"/>
          <w:b/>
          <w:bCs/>
          <w:sz w:val="24"/>
          <w:szCs w:val="24"/>
        </w:rPr>
        <w:t xml:space="preserve">Ψήφισμα Εκπαιδευτικών της Κύπρου για την Καταδίκη της Γενοκτονίας στη Γάζα </w:t>
      </w:r>
    </w:p>
    <w:p w14:paraId="399F8119" w14:textId="77777777" w:rsidR="006A0A10" w:rsidRDefault="006A0A10" w:rsidP="006A0A10">
      <w:pPr>
        <w:jc w:val="both"/>
        <w:rPr>
          <w:rFonts w:ascii="Arial" w:hAnsi="Arial" w:cs="Arial"/>
          <w:sz w:val="24"/>
          <w:szCs w:val="24"/>
        </w:rPr>
      </w:pPr>
      <w:r w:rsidRPr="006A0A10">
        <w:rPr>
          <w:rFonts w:ascii="Arial" w:hAnsi="Arial" w:cs="Arial"/>
          <w:sz w:val="24"/>
          <w:szCs w:val="24"/>
        </w:rPr>
        <w:t>Η Προοδευτική Κίνηση Δασκάλων και Νηπιαγωγών, η Προοδευτική Κίνηση Καθηγητών Μέσης Γενικής και η Προοδευτική Κίνηση Καθηγητών Τεχνικής Εκπαίδευσης καλούν τον εκπαιδευτικό κόσμο όπως συνυπογράψει το πιο κάτω «Ψήφισμα Εκπαιδευτικών της Κύπρου για την Καταδίκη της Γενοκτονίας στη Γάζα».</w:t>
      </w:r>
    </w:p>
    <w:p w14:paraId="5FDB045F" w14:textId="6C55FB88" w:rsidR="006A0A10" w:rsidRDefault="006A0A10" w:rsidP="006A0A10">
      <w:pPr>
        <w:rPr>
          <w:rFonts w:ascii="Arial" w:hAnsi="Arial" w:cs="Arial"/>
          <w:b/>
          <w:bCs/>
          <w:sz w:val="24"/>
          <w:szCs w:val="24"/>
        </w:rPr>
      </w:pPr>
      <w:hyperlink r:id="rId5" w:history="1">
        <w:r w:rsidRPr="00DB6177">
          <w:rPr>
            <w:rStyle w:val="Hyperlink"/>
            <w:rFonts w:ascii="Arial" w:hAnsi="Arial" w:cs="Arial"/>
            <w:b/>
            <w:bCs/>
            <w:sz w:val="24"/>
            <w:szCs w:val="24"/>
          </w:rPr>
          <w:t>https://docs.google.com/forms/d/e/1FAIpQLScctSZCiezf676KUMjS3AVv7hDYuadScFacu5KNOZl2AwT-BA/viewform</w:t>
        </w:r>
      </w:hyperlink>
    </w:p>
    <w:p w14:paraId="6EF098E2" w14:textId="7C1B2618" w:rsidR="006A0A10" w:rsidRPr="006A0A10" w:rsidRDefault="006A0A10" w:rsidP="006A0A10">
      <w:pPr>
        <w:rPr>
          <w:rFonts w:ascii="Arial" w:hAnsi="Arial" w:cs="Arial"/>
          <w:b/>
          <w:bCs/>
          <w:sz w:val="24"/>
          <w:szCs w:val="24"/>
        </w:rPr>
      </w:pPr>
      <w:r w:rsidRPr="006A0A10">
        <w:rPr>
          <w:rFonts w:ascii="Arial" w:hAnsi="Arial" w:cs="Arial"/>
          <w:b/>
          <w:bCs/>
          <w:sz w:val="24"/>
          <w:szCs w:val="24"/>
        </w:rPr>
        <w:t>Παραθέτουμε αυτούσιο το ψήφισμα :</w:t>
      </w:r>
    </w:p>
    <w:p w14:paraId="558602D8" w14:textId="77777777" w:rsidR="006A0A10" w:rsidRPr="006A0A10" w:rsidRDefault="006A0A10" w:rsidP="006A0A10">
      <w:pPr>
        <w:rPr>
          <w:rFonts w:ascii="Arial" w:hAnsi="Arial" w:cs="Arial"/>
          <w:sz w:val="24"/>
          <w:szCs w:val="24"/>
        </w:rPr>
      </w:pPr>
      <w:r w:rsidRPr="006A0A10">
        <w:rPr>
          <w:rFonts w:ascii="Arial" w:hAnsi="Arial" w:cs="Arial"/>
          <w:sz w:val="24"/>
          <w:szCs w:val="24"/>
        </w:rPr>
        <w:t>Ως εκπαιδευτικοί στην Κύπρο, δεν μπορούμε να σιωπούμε μπροστά σε μια από τις πιο βίαιες και απάνθρωπες πράξεις της σύγχρονης ιστορίας: τη συνεχιζόμενη γενοκτονία του παλαιστινιακού λαού από το κράτος του Ισραήλ. Από τον Οκτώβρη του 2023, η Λωρίδα της Γάζας έχει μετατραπεί σε έναν απέραντο τάφο για δεκάδες χιλιάδες αμάχους, μεταξύ των οποίων χιλιάδες παιδιά. Βομβαρδίζονται σχολεία, νοσοκομεία, πανεπιστήμια, καταυλισμοί προσφύγων και χώροι που θα έπρεπε να θεωρούνται ασφαλείς.</w:t>
      </w:r>
    </w:p>
    <w:p w14:paraId="1127E9EC" w14:textId="77777777" w:rsidR="006A0A10" w:rsidRPr="006A0A10" w:rsidRDefault="006A0A10" w:rsidP="006A0A10">
      <w:pPr>
        <w:rPr>
          <w:rFonts w:ascii="Arial" w:hAnsi="Arial" w:cs="Arial"/>
          <w:sz w:val="24"/>
          <w:szCs w:val="24"/>
        </w:rPr>
      </w:pPr>
      <w:r w:rsidRPr="006A0A10">
        <w:rPr>
          <w:rFonts w:ascii="Arial" w:hAnsi="Arial" w:cs="Arial"/>
          <w:sz w:val="24"/>
          <w:szCs w:val="24"/>
        </w:rPr>
        <w:t>Εμείς, οι υπογράφοντες εκπαιδευτικοί, καταδικάζουμε απερίφραστα τη γενοκτονία που διαπράττεται στη Γάζα. Δηλώνουμε την αλληλεγγύη μας στον παλαιστινιακό λαό και ζητούμε τον άμεσο τερματισμό των εχθροπραξιών και της κατοχής. Ως παιδαγωγοί, φέρουμε ευθύνη να υπερασπιζόμαστε τα ανθρώπινα δικαιώματα, την αξία της ζωής και την ελευθερία όλων των λαών. </w:t>
      </w:r>
    </w:p>
    <w:p w14:paraId="4345B7DC" w14:textId="77777777" w:rsidR="006A0A10" w:rsidRPr="006A0A10" w:rsidRDefault="006A0A10" w:rsidP="006A0A10">
      <w:pPr>
        <w:rPr>
          <w:rFonts w:ascii="Arial" w:hAnsi="Arial" w:cs="Arial"/>
          <w:sz w:val="24"/>
          <w:szCs w:val="24"/>
        </w:rPr>
      </w:pPr>
      <w:r w:rsidRPr="006A0A10">
        <w:rPr>
          <w:rFonts w:ascii="Arial" w:hAnsi="Arial" w:cs="Arial"/>
          <w:sz w:val="24"/>
          <w:szCs w:val="24"/>
        </w:rPr>
        <w:t>Με αυτό το ψήφισμα ενώνουμε τη φωνή μας με εκατομμύρια ανθρώπους ανά τον κόσμο και καταδικάζουμε τη συνεχιζόμενη γενοκτονία του παλαιστινιακού λαού στη Γάζα. Δηλώνουμε πως θα συνεχίσουμε να στεκόμαστε στο πλευρό των καταπιεσμένων και να εργαζόμαστε για μια παιδεία της ειρήνης, της δικαιοσύνης και της ελευθερίας.</w:t>
      </w:r>
    </w:p>
    <w:p w14:paraId="64AB4471" w14:textId="77777777" w:rsidR="006A0A10" w:rsidRPr="006A0A10" w:rsidRDefault="006A0A10" w:rsidP="006A0A10">
      <w:pPr>
        <w:rPr>
          <w:rFonts w:ascii="Arial" w:hAnsi="Arial" w:cs="Arial"/>
          <w:sz w:val="24"/>
          <w:szCs w:val="24"/>
        </w:rPr>
      </w:pPr>
      <w:r w:rsidRPr="006A0A10">
        <w:rPr>
          <w:rFonts w:ascii="Arial" w:hAnsi="Arial" w:cs="Arial"/>
          <w:b/>
          <w:bCs/>
          <w:sz w:val="24"/>
          <w:szCs w:val="24"/>
        </w:rPr>
        <w:t>Καταδικάζουμε απερίφραστα:</w:t>
      </w:r>
    </w:p>
    <w:p w14:paraId="196D94DF" w14:textId="77777777" w:rsidR="006A0A10" w:rsidRPr="006A0A10" w:rsidRDefault="006A0A10" w:rsidP="006A0A10">
      <w:pPr>
        <w:numPr>
          <w:ilvl w:val="0"/>
          <w:numId w:val="1"/>
        </w:numPr>
        <w:rPr>
          <w:rFonts w:ascii="Arial" w:hAnsi="Arial" w:cs="Arial"/>
          <w:sz w:val="24"/>
          <w:szCs w:val="24"/>
        </w:rPr>
      </w:pPr>
      <w:r w:rsidRPr="006A0A10">
        <w:rPr>
          <w:rFonts w:ascii="Arial" w:hAnsi="Arial" w:cs="Arial"/>
          <w:sz w:val="24"/>
          <w:szCs w:val="24"/>
        </w:rPr>
        <w:t>Τη σφαγή δεκάδων χιλιάδων Παλαιστινίων, ανάμεσά τους χιλιάδες παιδιά.</w:t>
      </w:r>
    </w:p>
    <w:p w14:paraId="1BF4DF1E" w14:textId="77777777" w:rsidR="006A0A10" w:rsidRPr="006A0A10" w:rsidRDefault="006A0A10" w:rsidP="006A0A10">
      <w:pPr>
        <w:numPr>
          <w:ilvl w:val="0"/>
          <w:numId w:val="1"/>
        </w:numPr>
        <w:rPr>
          <w:rFonts w:ascii="Arial" w:hAnsi="Arial" w:cs="Arial"/>
          <w:sz w:val="24"/>
          <w:szCs w:val="24"/>
        </w:rPr>
      </w:pPr>
      <w:r w:rsidRPr="006A0A10">
        <w:rPr>
          <w:rFonts w:ascii="Arial" w:hAnsi="Arial" w:cs="Arial"/>
          <w:sz w:val="24"/>
          <w:szCs w:val="24"/>
        </w:rPr>
        <w:t>Τη στοχοποίηση σχολείων, νοσοκομείων, πανεπιστημίων και ανθρωπιστικών δομών.</w:t>
      </w:r>
    </w:p>
    <w:p w14:paraId="1C204CE7" w14:textId="77777777" w:rsidR="006A0A10" w:rsidRPr="006A0A10" w:rsidRDefault="006A0A10" w:rsidP="006A0A10">
      <w:pPr>
        <w:numPr>
          <w:ilvl w:val="0"/>
          <w:numId w:val="1"/>
        </w:numPr>
        <w:rPr>
          <w:rFonts w:ascii="Arial" w:hAnsi="Arial" w:cs="Arial"/>
          <w:sz w:val="24"/>
          <w:szCs w:val="24"/>
        </w:rPr>
      </w:pPr>
      <w:r w:rsidRPr="006A0A10">
        <w:rPr>
          <w:rFonts w:ascii="Arial" w:hAnsi="Arial" w:cs="Arial"/>
          <w:sz w:val="24"/>
          <w:szCs w:val="24"/>
        </w:rPr>
        <w:t>Τη συνενοχή της διεθνούς κοινότητας και την αδράνεια των θεσμών που οφείλουν να προστατεύουν τη ζωή και την αξιοπρέπεια.</w:t>
      </w:r>
    </w:p>
    <w:p w14:paraId="1E330CF1" w14:textId="77777777" w:rsidR="006A0A10" w:rsidRPr="006A0A10" w:rsidRDefault="006A0A10" w:rsidP="006A0A10">
      <w:pPr>
        <w:rPr>
          <w:rFonts w:ascii="Arial" w:hAnsi="Arial" w:cs="Arial"/>
          <w:sz w:val="24"/>
          <w:szCs w:val="24"/>
        </w:rPr>
      </w:pPr>
      <w:r w:rsidRPr="006A0A10">
        <w:rPr>
          <w:rFonts w:ascii="Arial" w:hAnsi="Arial" w:cs="Arial"/>
          <w:b/>
          <w:bCs/>
          <w:sz w:val="24"/>
          <w:szCs w:val="24"/>
        </w:rPr>
        <w:t>Απαιτούμε:</w:t>
      </w:r>
    </w:p>
    <w:p w14:paraId="278436EB" w14:textId="77777777" w:rsidR="006A0A10" w:rsidRPr="006A0A10" w:rsidRDefault="006A0A10" w:rsidP="006A0A10">
      <w:pPr>
        <w:numPr>
          <w:ilvl w:val="0"/>
          <w:numId w:val="2"/>
        </w:numPr>
        <w:rPr>
          <w:rFonts w:ascii="Arial" w:hAnsi="Arial" w:cs="Arial"/>
          <w:sz w:val="24"/>
          <w:szCs w:val="24"/>
        </w:rPr>
      </w:pPr>
      <w:r w:rsidRPr="006A0A10">
        <w:rPr>
          <w:rFonts w:ascii="Arial" w:hAnsi="Arial" w:cs="Arial"/>
          <w:sz w:val="24"/>
          <w:szCs w:val="24"/>
        </w:rPr>
        <w:t>Άμεση κατάπαυση του πυρός και τερματισμό όλων των στρατιωτικών επιχειρήσεων.</w:t>
      </w:r>
    </w:p>
    <w:p w14:paraId="163BA626" w14:textId="77777777" w:rsidR="006A0A10" w:rsidRPr="006A0A10" w:rsidRDefault="006A0A10" w:rsidP="006A0A10">
      <w:pPr>
        <w:numPr>
          <w:ilvl w:val="0"/>
          <w:numId w:val="2"/>
        </w:numPr>
        <w:rPr>
          <w:rFonts w:ascii="Arial" w:hAnsi="Arial" w:cs="Arial"/>
          <w:sz w:val="24"/>
          <w:szCs w:val="24"/>
        </w:rPr>
      </w:pPr>
      <w:r w:rsidRPr="006A0A10">
        <w:rPr>
          <w:rFonts w:ascii="Arial" w:hAnsi="Arial" w:cs="Arial"/>
          <w:sz w:val="24"/>
          <w:szCs w:val="24"/>
        </w:rPr>
        <w:t>Ελεύθερη και ασφαλή διέλευση ανθρωπιστικής βοήθειας.</w:t>
      </w:r>
    </w:p>
    <w:p w14:paraId="0961ABF1" w14:textId="77777777" w:rsidR="006A0A10" w:rsidRPr="006A0A10" w:rsidRDefault="006A0A10" w:rsidP="006A0A10">
      <w:pPr>
        <w:numPr>
          <w:ilvl w:val="0"/>
          <w:numId w:val="2"/>
        </w:numPr>
        <w:rPr>
          <w:rFonts w:ascii="Arial" w:hAnsi="Arial" w:cs="Arial"/>
          <w:sz w:val="24"/>
          <w:szCs w:val="24"/>
        </w:rPr>
      </w:pPr>
      <w:r w:rsidRPr="006A0A10">
        <w:rPr>
          <w:rFonts w:ascii="Arial" w:hAnsi="Arial" w:cs="Arial"/>
          <w:sz w:val="24"/>
          <w:szCs w:val="24"/>
        </w:rPr>
        <w:t>Διεθνή λογοδοσία για τα εγκλήματα πολέμου και τα εγκλήματα κατά της ανθρωπότητας.</w:t>
      </w:r>
    </w:p>
    <w:p w14:paraId="030DEF82" w14:textId="77777777" w:rsidR="006A0A10" w:rsidRPr="006A0A10" w:rsidRDefault="006A0A10" w:rsidP="006A0A10">
      <w:pPr>
        <w:rPr>
          <w:rFonts w:ascii="Arial" w:hAnsi="Arial" w:cs="Arial"/>
          <w:sz w:val="24"/>
          <w:szCs w:val="24"/>
        </w:rPr>
      </w:pPr>
      <w:r w:rsidRPr="006A0A10">
        <w:rPr>
          <w:rFonts w:ascii="Arial" w:hAnsi="Arial" w:cs="Arial"/>
          <w:sz w:val="24"/>
          <w:szCs w:val="24"/>
        </w:rPr>
        <w:lastRenderedPageBreak/>
        <w:t>Ως λειτουργοί της εκπαίδευσης, υπερασπιστές της παιδικής ηλικίας, της ανθρώπινης αξιοπρέπειας και της ειρήνης, δεν μπορούμε να σιωπήσουμε μπροστά στη μαζική εξόντωση αμάχων και στον αφανισμό ολόκληρων κοινοτήτων. Δεν μπορούμε να διδάσκουμε ειρήνη, δημοκρατία και ενσυναίσθηση όταν σιωπούμε μπροστά στην πιο ωμή βαρβαρότητα. Η σιωπή είναι συνενοχή.</w:t>
      </w:r>
    </w:p>
    <w:p w14:paraId="48A9EF1F" w14:textId="77777777" w:rsidR="006A0A10" w:rsidRPr="006A0A10" w:rsidRDefault="006A0A10" w:rsidP="006A0A10">
      <w:pPr>
        <w:rPr>
          <w:rFonts w:ascii="Arial" w:hAnsi="Arial" w:cs="Arial"/>
          <w:sz w:val="24"/>
          <w:szCs w:val="24"/>
        </w:rPr>
      </w:pPr>
      <w:r w:rsidRPr="006A0A10">
        <w:rPr>
          <w:rFonts w:ascii="Arial" w:hAnsi="Arial" w:cs="Arial"/>
          <w:b/>
          <w:bCs/>
          <w:sz w:val="24"/>
          <w:szCs w:val="24"/>
        </w:rPr>
        <w:t>Στεκόμαστε αλληλέγγυοι στον παλαιστινιακό λαό και υπερασπιζόμαστε το δικαίωμα όλων των λαών στην ειρήνη, την ελευθερία και την αυτοδιάθεση.</w:t>
      </w:r>
    </w:p>
    <w:p w14:paraId="3A474823" w14:textId="77777777" w:rsidR="006A0A10" w:rsidRPr="006A0A10" w:rsidRDefault="006A0A10" w:rsidP="006A0A10">
      <w:pPr>
        <w:rPr>
          <w:rFonts w:ascii="Arial" w:hAnsi="Arial" w:cs="Arial"/>
          <w:sz w:val="24"/>
          <w:szCs w:val="24"/>
        </w:rPr>
      </w:pPr>
      <w:r w:rsidRPr="006A0A10">
        <w:rPr>
          <w:rFonts w:ascii="Arial" w:hAnsi="Arial" w:cs="Arial"/>
          <w:b/>
          <w:bCs/>
          <w:sz w:val="24"/>
          <w:szCs w:val="24"/>
        </w:rPr>
        <w:t>Καλούμε όλους/ες τους/τις συναδέλφους να συνυπογράψουν.</w:t>
      </w:r>
    </w:p>
    <w:p w14:paraId="5BA74952" w14:textId="77777777" w:rsidR="006A0A10" w:rsidRPr="006A0A10" w:rsidRDefault="006A0A10" w:rsidP="006A0A10">
      <w:pPr>
        <w:jc w:val="right"/>
        <w:rPr>
          <w:rFonts w:ascii="Arial" w:hAnsi="Arial" w:cs="Arial"/>
          <w:sz w:val="24"/>
          <w:szCs w:val="24"/>
        </w:rPr>
      </w:pPr>
      <w:r w:rsidRPr="006A0A10">
        <w:rPr>
          <w:rFonts w:ascii="Arial" w:hAnsi="Arial" w:cs="Arial"/>
          <w:b/>
          <w:bCs/>
          <w:sz w:val="24"/>
          <w:szCs w:val="24"/>
        </w:rPr>
        <w:t>Προοδευτική Κίνηση Δασκάλων και Νηπιαγωγών</w:t>
      </w:r>
    </w:p>
    <w:p w14:paraId="3BB4AA21" w14:textId="77777777" w:rsidR="006A0A10" w:rsidRPr="006A0A10" w:rsidRDefault="006A0A10" w:rsidP="006A0A10">
      <w:pPr>
        <w:jc w:val="right"/>
        <w:rPr>
          <w:rFonts w:ascii="Arial" w:hAnsi="Arial" w:cs="Arial"/>
          <w:sz w:val="24"/>
          <w:szCs w:val="24"/>
        </w:rPr>
      </w:pPr>
      <w:r w:rsidRPr="006A0A10">
        <w:rPr>
          <w:rFonts w:ascii="Arial" w:hAnsi="Arial" w:cs="Arial"/>
          <w:b/>
          <w:bCs/>
          <w:sz w:val="24"/>
          <w:szCs w:val="24"/>
        </w:rPr>
        <w:t>Προοδευτική Κίνηση Καθηγητών</w:t>
      </w:r>
    </w:p>
    <w:p w14:paraId="1CEF7793" w14:textId="32A1CE30" w:rsidR="006A0A10" w:rsidRPr="006A0A10" w:rsidRDefault="006A0A10" w:rsidP="006A0A10">
      <w:pPr>
        <w:jc w:val="right"/>
        <w:rPr>
          <w:rFonts w:ascii="Arial" w:hAnsi="Arial" w:cs="Arial"/>
          <w:sz w:val="24"/>
          <w:szCs w:val="24"/>
        </w:rPr>
      </w:pPr>
      <w:r w:rsidRPr="006A0A10">
        <w:rPr>
          <w:rFonts w:ascii="Arial" w:hAnsi="Arial" w:cs="Arial"/>
          <w:b/>
          <w:bCs/>
          <w:sz w:val="24"/>
          <w:szCs w:val="24"/>
        </w:rPr>
        <w:t xml:space="preserve">Προοδευτική </w:t>
      </w:r>
      <w:r w:rsidRPr="006A0A10">
        <w:rPr>
          <w:rFonts w:ascii="Arial" w:hAnsi="Arial" w:cs="Arial"/>
          <w:b/>
          <w:bCs/>
          <w:sz w:val="24"/>
          <w:szCs w:val="24"/>
        </w:rPr>
        <w:t xml:space="preserve">Κίνηση </w:t>
      </w:r>
      <w:r w:rsidRPr="006A0A10">
        <w:rPr>
          <w:rFonts w:ascii="Arial" w:hAnsi="Arial" w:cs="Arial"/>
          <w:b/>
          <w:bCs/>
          <w:sz w:val="24"/>
          <w:szCs w:val="24"/>
        </w:rPr>
        <w:t>Τεχνικής</w:t>
      </w:r>
      <w:r w:rsidRPr="006A0A10">
        <w:rPr>
          <w:rFonts w:ascii="Arial" w:hAnsi="Arial" w:cs="Arial"/>
          <w:b/>
          <w:bCs/>
          <w:sz w:val="24"/>
          <w:szCs w:val="24"/>
        </w:rPr>
        <w:t xml:space="preserve"> Εκπαίδευσης</w:t>
      </w:r>
    </w:p>
    <w:p w14:paraId="6BE31ACA" w14:textId="77777777" w:rsidR="00110EAE" w:rsidRPr="006A0A10" w:rsidRDefault="00110EAE">
      <w:pPr>
        <w:rPr>
          <w:rFonts w:ascii="Arial" w:hAnsi="Arial" w:cs="Arial"/>
          <w:sz w:val="24"/>
          <w:szCs w:val="24"/>
        </w:rPr>
      </w:pPr>
    </w:p>
    <w:sectPr w:rsidR="00110EAE" w:rsidRPr="006A0A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76CE7"/>
    <w:multiLevelType w:val="multilevel"/>
    <w:tmpl w:val="2BE2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E50146"/>
    <w:multiLevelType w:val="multilevel"/>
    <w:tmpl w:val="FD8C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143198">
    <w:abstractNumId w:val="1"/>
  </w:num>
  <w:num w:numId="2" w16cid:durableId="908076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A10"/>
    <w:rsid w:val="00110EAE"/>
    <w:rsid w:val="00294D53"/>
    <w:rsid w:val="002B6D06"/>
    <w:rsid w:val="006A0A10"/>
    <w:rsid w:val="00E52C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A449A"/>
  <w15:chartTrackingRefBased/>
  <w15:docId w15:val="{EC77FD72-5F02-4002-8355-B7BD5844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A10"/>
  </w:style>
  <w:style w:type="paragraph" w:styleId="Heading1">
    <w:name w:val="heading 1"/>
    <w:basedOn w:val="Normal"/>
    <w:next w:val="Normal"/>
    <w:link w:val="Heading1Char"/>
    <w:uiPriority w:val="9"/>
    <w:qFormat/>
    <w:rsid w:val="006A0A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0A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A0A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A0A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A0A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A0A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A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A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A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A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A0A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A0A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0A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A0A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A0A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A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A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A10"/>
    <w:rPr>
      <w:rFonts w:eastAsiaTheme="majorEastAsia" w:cstheme="majorBidi"/>
      <w:color w:val="272727" w:themeColor="text1" w:themeTint="D8"/>
    </w:rPr>
  </w:style>
  <w:style w:type="paragraph" w:styleId="Title">
    <w:name w:val="Title"/>
    <w:basedOn w:val="Normal"/>
    <w:next w:val="Normal"/>
    <w:link w:val="TitleChar"/>
    <w:uiPriority w:val="10"/>
    <w:qFormat/>
    <w:rsid w:val="006A0A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A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A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A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A10"/>
    <w:pPr>
      <w:spacing w:before="160"/>
      <w:jc w:val="center"/>
    </w:pPr>
    <w:rPr>
      <w:i/>
      <w:iCs/>
      <w:color w:val="404040" w:themeColor="text1" w:themeTint="BF"/>
    </w:rPr>
  </w:style>
  <w:style w:type="character" w:customStyle="1" w:styleId="QuoteChar">
    <w:name w:val="Quote Char"/>
    <w:basedOn w:val="DefaultParagraphFont"/>
    <w:link w:val="Quote"/>
    <w:uiPriority w:val="29"/>
    <w:rsid w:val="006A0A10"/>
    <w:rPr>
      <w:i/>
      <w:iCs/>
      <w:color w:val="404040" w:themeColor="text1" w:themeTint="BF"/>
    </w:rPr>
  </w:style>
  <w:style w:type="paragraph" w:styleId="ListParagraph">
    <w:name w:val="List Paragraph"/>
    <w:basedOn w:val="Normal"/>
    <w:uiPriority w:val="34"/>
    <w:qFormat/>
    <w:rsid w:val="006A0A10"/>
    <w:pPr>
      <w:ind w:left="720"/>
      <w:contextualSpacing/>
    </w:pPr>
  </w:style>
  <w:style w:type="character" w:styleId="IntenseEmphasis">
    <w:name w:val="Intense Emphasis"/>
    <w:basedOn w:val="DefaultParagraphFont"/>
    <w:uiPriority w:val="21"/>
    <w:qFormat/>
    <w:rsid w:val="006A0A10"/>
    <w:rPr>
      <w:i/>
      <w:iCs/>
      <w:color w:val="2F5496" w:themeColor="accent1" w:themeShade="BF"/>
    </w:rPr>
  </w:style>
  <w:style w:type="paragraph" w:styleId="IntenseQuote">
    <w:name w:val="Intense Quote"/>
    <w:basedOn w:val="Normal"/>
    <w:next w:val="Normal"/>
    <w:link w:val="IntenseQuoteChar"/>
    <w:uiPriority w:val="30"/>
    <w:qFormat/>
    <w:rsid w:val="006A0A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A0A10"/>
    <w:rPr>
      <w:i/>
      <w:iCs/>
      <w:color w:val="2F5496" w:themeColor="accent1" w:themeShade="BF"/>
    </w:rPr>
  </w:style>
  <w:style w:type="character" w:styleId="IntenseReference">
    <w:name w:val="Intense Reference"/>
    <w:basedOn w:val="DefaultParagraphFont"/>
    <w:uiPriority w:val="32"/>
    <w:qFormat/>
    <w:rsid w:val="006A0A10"/>
    <w:rPr>
      <w:b/>
      <w:bCs/>
      <w:smallCaps/>
      <w:color w:val="2F5496" w:themeColor="accent1" w:themeShade="BF"/>
      <w:spacing w:val="5"/>
    </w:rPr>
  </w:style>
  <w:style w:type="character" w:styleId="Hyperlink">
    <w:name w:val="Hyperlink"/>
    <w:basedOn w:val="DefaultParagraphFont"/>
    <w:uiPriority w:val="99"/>
    <w:unhideWhenUsed/>
    <w:rsid w:val="006A0A10"/>
    <w:rPr>
      <w:color w:val="0563C1" w:themeColor="hyperlink"/>
      <w:u w:val="single"/>
    </w:rPr>
  </w:style>
  <w:style w:type="character" w:styleId="UnresolvedMention">
    <w:name w:val="Unresolved Mention"/>
    <w:basedOn w:val="DefaultParagraphFont"/>
    <w:uiPriority w:val="99"/>
    <w:semiHidden/>
    <w:unhideWhenUsed/>
    <w:rsid w:val="006A0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623972">
      <w:bodyDiv w:val="1"/>
      <w:marLeft w:val="0"/>
      <w:marRight w:val="0"/>
      <w:marTop w:val="0"/>
      <w:marBottom w:val="0"/>
      <w:divBdr>
        <w:top w:val="none" w:sz="0" w:space="0" w:color="auto"/>
        <w:left w:val="none" w:sz="0" w:space="0" w:color="auto"/>
        <w:bottom w:val="none" w:sz="0" w:space="0" w:color="auto"/>
        <w:right w:val="none" w:sz="0" w:space="0" w:color="auto"/>
      </w:divBdr>
      <w:divsChild>
        <w:div w:id="572273432">
          <w:marLeft w:val="0"/>
          <w:marRight w:val="0"/>
          <w:marTop w:val="0"/>
          <w:marBottom w:val="0"/>
          <w:divBdr>
            <w:top w:val="none" w:sz="0" w:space="0" w:color="auto"/>
            <w:left w:val="none" w:sz="0" w:space="0" w:color="auto"/>
            <w:bottom w:val="none" w:sz="0" w:space="0" w:color="auto"/>
            <w:right w:val="none" w:sz="0" w:space="0" w:color="auto"/>
          </w:divBdr>
          <w:divsChild>
            <w:div w:id="872037277">
              <w:marLeft w:val="0"/>
              <w:marRight w:val="0"/>
              <w:marTop w:val="0"/>
              <w:marBottom w:val="0"/>
              <w:divBdr>
                <w:top w:val="none" w:sz="0" w:space="0" w:color="auto"/>
                <w:left w:val="none" w:sz="0" w:space="0" w:color="auto"/>
                <w:bottom w:val="none" w:sz="0" w:space="0" w:color="auto"/>
                <w:right w:val="none" w:sz="0" w:space="0" w:color="auto"/>
              </w:divBdr>
            </w:div>
          </w:divsChild>
        </w:div>
        <w:div w:id="1789540757">
          <w:marLeft w:val="0"/>
          <w:marRight w:val="0"/>
          <w:marTop w:val="0"/>
          <w:marBottom w:val="0"/>
          <w:divBdr>
            <w:top w:val="none" w:sz="0" w:space="0" w:color="auto"/>
            <w:left w:val="none" w:sz="0" w:space="0" w:color="auto"/>
            <w:bottom w:val="none" w:sz="0" w:space="0" w:color="auto"/>
            <w:right w:val="none" w:sz="0" w:space="0" w:color="auto"/>
          </w:divBdr>
        </w:div>
      </w:divsChild>
    </w:div>
    <w:div w:id="2004166661">
      <w:bodyDiv w:val="1"/>
      <w:marLeft w:val="0"/>
      <w:marRight w:val="0"/>
      <w:marTop w:val="0"/>
      <w:marBottom w:val="0"/>
      <w:divBdr>
        <w:top w:val="none" w:sz="0" w:space="0" w:color="auto"/>
        <w:left w:val="none" w:sz="0" w:space="0" w:color="auto"/>
        <w:bottom w:val="none" w:sz="0" w:space="0" w:color="auto"/>
        <w:right w:val="none" w:sz="0" w:space="0" w:color="auto"/>
      </w:divBdr>
      <w:divsChild>
        <w:div w:id="1258903043">
          <w:marLeft w:val="0"/>
          <w:marRight w:val="0"/>
          <w:marTop w:val="0"/>
          <w:marBottom w:val="0"/>
          <w:divBdr>
            <w:top w:val="none" w:sz="0" w:space="0" w:color="auto"/>
            <w:left w:val="none" w:sz="0" w:space="0" w:color="auto"/>
            <w:bottom w:val="none" w:sz="0" w:space="0" w:color="auto"/>
            <w:right w:val="none" w:sz="0" w:space="0" w:color="auto"/>
          </w:divBdr>
          <w:divsChild>
            <w:div w:id="1240680008">
              <w:marLeft w:val="0"/>
              <w:marRight w:val="0"/>
              <w:marTop w:val="0"/>
              <w:marBottom w:val="0"/>
              <w:divBdr>
                <w:top w:val="none" w:sz="0" w:space="0" w:color="auto"/>
                <w:left w:val="none" w:sz="0" w:space="0" w:color="auto"/>
                <w:bottom w:val="none" w:sz="0" w:space="0" w:color="auto"/>
                <w:right w:val="none" w:sz="0" w:space="0" w:color="auto"/>
              </w:divBdr>
            </w:div>
          </w:divsChild>
        </w:div>
        <w:div w:id="643895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forms/d/e/1FAIpQLScctSZCiezf676KUMjS3AVv7hDYuadScFacu5KNOZl2AwT-BA/view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457</Words>
  <Characters>2471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ΑΠΟΣΤΟΛΟΣ ΣΚΟΥΡΟΥΠΑΤΗΣ</dc:creator>
  <cp:keywords/>
  <dc:description/>
  <cp:lastModifiedBy>ΑΠΟΣΤΟΛΟΣ ΣΚΟΥΡΟΥΠΑΤΗΣ</cp:lastModifiedBy>
  <cp:revision>1</cp:revision>
  <dcterms:created xsi:type="dcterms:W3CDTF">2025-06-16T06:00:00Z</dcterms:created>
  <dcterms:modified xsi:type="dcterms:W3CDTF">2025-06-16T06:08:00Z</dcterms:modified>
</cp:coreProperties>
</file>